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2841" w14:textId="7AADB129" w:rsidR="21584AA1" w:rsidRDefault="1DAAB81E" w:rsidP="21584AA1">
      <w:pPr>
        <w:spacing w:after="0"/>
        <w:rPr>
          <w:rFonts w:ascii="Arial" w:eastAsia="Arial" w:hAnsi="Arial" w:cs="Arial"/>
          <w:b/>
          <w:bCs/>
          <w:color w:val="000000" w:themeColor="text1"/>
          <w:sz w:val="26"/>
          <w:szCs w:val="26"/>
        </w:rPr>
      </w:pPr>
      <w:r w:rsidRPr="1E4E57EE">
        <w:rPr>
          <w:rFonts w:ascii="Arial" w:eastAsia="Arial" w:hAnsi="Arial" w:cs="Arial"/>
          <w:b/>
          <w:bCs/>
          <w:color w:val="000000" w:themeColor="text1"/>
          <w:sz w:val="26"/>
          <w:szCs w:val="26"/>
        </w:rPr>
        <w:t xml:space="preserve">DRAFT! </w:t>
      </w:r>
    </w:p>
    <w:p w14:paraId="590EE4C3" w14:textId="5993DFD5" w:rsidR="1E4E57EE" w:rsidRDefault="1E4E57EE" w:rsidP="1E4E57EE">
      <w:pPr>
        <w:spacing w:after="0"/>
        <w:rPr>
          <w:rFonts w:ascii="Arial" w:eastAsia="Arial" w:hAnsi="Arial" w:cs="Arial"/>
          <w:b/>
          <w:bCs/>
          <w:color w:val="000000" w:themeColor="text1"/>
          <w:sz w:val="26"/>
          <w:szCs w:val="26"/>
        </w:rPr>
      </w:pPr>
    </w:p>
    <w:p w14:paraId="3F5CA3C2" w14:textId="22EFDBD8" w:rsidR="001B3A0F" w:rsidRDefault="62E68BAC" w:rsidP="40424018">
      <w:pPr>
        <w:spacing w:after="0"/>
      </w:pPr>
      <w:r w:rsidRPr="40424018">
        <w:rPr>
          <w:rFonts w:ascii="Arial" w:eastAsia="Arial" w:hAnsi="Arial" w:cs="Arial"/>
          <w:b/>
          <w:bCs/>
          <w:color w:val="000000" w:themeColor="text1"/>
          <w:sz w:val="26"/>
          <w:szCs w:val="26"/>
        </w:rPr>
        <w:t>Current Town Plan Goals / Actions:   Check-in Prior to Plan Revisions</w:t>
      </w:r>
    </w:p>
    <w:p w14:paraId="615472AC" w14:textId="740E2DCF" w:rsidR="001B3A0F" w:rsidRDefault="62E68BAC" w:rsidP="40424018">
      <w:pPr>
        <w:spacing w:after="0"/>
        <w:ind w:firstLine="720"/>
      </w:pPr>
      <w:r w:rsidRPr="40424018">
        <w:rPr>
          <w:rFonts w:ascii="Arial" w:eastAsia="Arial" w:hAnsi="Arial" w:cs="Arial"/>
          <w:b/>
          <w:bCs/>
          <w:color w:val="000000" w:themeColor="text1"/>
          <w:sz w:val="26"/>
          <w:szCs w:val="26"/>
        </w:rPr>
        <w:t xml:space="preserve"> </w:t>
      </w:r>
    </w:p>
    <w:p w14:paraId="48089051" w14:textId="39280874" w:rsidR="001B3A0F" w:rsidRDefault="62E68BAC" w:rsidP="40424018">
      <w:pPr>
        <w:pStyle w:val="ListParagraph"/>
        <w:numPr>
          <w:ilvl w:val="0"/>
          <w:numId w:val="1"/>
        </w:numPr>
        <w:spacing w:after="0"/>
        <w:rPr>
          <w:rFonts w:ascii="Arial" w:eastAsia="Arial" w:hAnsi="Arial" w:cs="Arial"/>
          <w:color w:val="000000" w:themeColor="text1"/>
          <w:sz w:val="26"/>
          <w:szCs w:val="26"/>
        </w:rPr>
      </w:pPr>
      <w:r w:rsidRPr="40424018">
        <w:rPr>
          <w:rFonts w:ascii="Arial" w:eastAsia="Arial" w:hAnsi="Arial" w:cs="Arial"/>
          <w:color w:val="000000" w:themeColor="text1"/>
          <w:sz w:val="26"/>
          <w:szCs w:val="26"/>
        </w:rPr>
        <w:t xml:space="preserve">What date was your </w:t>
      </w:r>
      <w:proofErr w:type="gramStart"/>
      <w:r w:rsidRPr="40424018">
        <w:rPr>
          <w:rFonts w:ascii="Arial" w:eastAsia="Arial" w:hAnsi="Arial" w:cs="Arial"/>
          <w:color w:val="000000" w:themeColor="text1"/>
          <w:sz w:val="26"/>
          <w:szCs w:val="26"/>
        </w:rPr>
        <w:t>Committee</w:t>
      </w:r>
      <w:proofErr w:type="gramEnd"/>
      <w:r w:rsidRPr="40424018">
        <w:rPr>
          <w:rFonts w:ascii="Arial" w:eastAsia="Arial" w:hAnsi="Arial" w:cs="Arial"/>
          <w:color w:val="000000" w:themeColor="text1"/>
          <w:sz w:val="26"/>
          <w:szCs w:val="26"/>
        </w:rPr>
        <w:t xml:space="preserve"> created, if since 2018?  Was it created as an Action by a different Committee?</w:t>
      </w:r>
    </w:p>
    <w:p w14:paraId="57D2590B" w14:textId="1B03624E" w:rsidR="001B3A0F" w:rsidRDefault="4A7095C0" w:rsidP="40424018">
      <w:pPr>
        <w:pStyle w:val="ListParagraph"/>
        <w:numPr>
          <w:ilvl w:val="1"/>
          <w:numId w:val="1"/>
        </w:numPr>
        <w:spacing w:after="0"/>
        <w:rPr>
          <w:rFonts w:ascii="Arial" w:eastAsia="Arial" w:hAnsi="Arial" w:cs="Arial"/>
          <w:color w:val="000000" w:themeColor="text1"/>
          <w:sz w:val="26"/>
          <w:szCs w:val="26"/>
        </w:rPr>
      </w:pPr>
      <w:r w:rsidRPr="5B3B1300">
        <w:rPr>
          <w:rFonts w:ascii="Arial" w:eastAsia="Arial" w:hAnsi="Arial" w:cs="Arial"/>
          <w:color w:val="000000" w:themeColor="text1"/>
          <w:sz w:val="26"/>
          <w:szCs w:val="26"/>
        </w:rPr>
        <w:t>A</w:t>
      </w:r>
      <w:r w:rsidR="53233253" w:rsidRPr="5B3B1300">
        <w:rPr>
          <w:rFonts w:ascii="Arial" w:eastAsia="Arial" w:hAnsi="Arial" w:cs="Arial"/>
          <w:color w:val="000000" w:themeColor="text1"/>
          <w:sz w:val="26"/>
          <w:szCs w:val="26"/>
        </w:rPr>
        <w:t>ugust 17, 2020</w:t>
      </w:r>
    </w:p>
    <w:p w14:paraId="57ED3BBA" w14:textId="1ACD9B36" w:rsidR="381303E4" w:rsidRDefault="381303E4" w:rsidP="5B3B1300">
      <w:pPr>
        <w:pStyle w:val="ListParagraph"/>
        <w:numPr>
          <w:ilvl w:val="1"/>
          <w:numId w:val="1"/>
        </w:numPr>
        <w:spacing w:after="0"/>
        <w:rPr>
          <w:rFonts w:ascii="Arial" w:eastAsia="Arial" w:hAnsi="Arial" w:cs="Arial"/>
          <w:color w:val="000000" w:themeColor="text1"/>
          <w:sz w:val="26"/>
          <w:szCs w:val="26"/>
        </w:rPr>
      </w:pPr>
      <w:r w:rsidRPr="5B3B1300">
        <w:rPr>
          <w:rFonts w:ascii="Arial" w:eastAsia="Arial" w:hAnsi="Arial" w:cs="Arial"/>
          <w:color w:val="000000" w:themeColor="text1"/>
          <w:sz w:val="26"/>
          <w:szCs w:val="26"/>
        </w:rPr>
        <w:t>The Planning Commission created it in response to the 2018 Town Plan goals.</w:t>
      </w:r>
    </w:p>
    <w:p w14:paraId="548D035D" w14:textId="58EE794E" w:rsidR="001B3A0F" w:rsidRDefault="62E68BAC" w:rsidP="40424018">
      <w:pPr>
        <w:pStyle w:val="ListParagraph"/>
        <w:numPr>
          <w:ilvl w:val="0"/>
          <w:numId w:val="1"/>
        </w:numPr>
        <w:spacing w:after="0"/>
        <w:rPr>
          <w:rFonts w:ascii="Arial" w:eastAsia="Arial" w:hAnsi="Arial" w:cs="Arial"/>
          <w:color w:val="000000" w:themeColor="text1"/>
          <w:sz w:val="26"/>
          <w:szCs w:val="26"/>
        </w:rPr>
      </w:pPr>
      <w:r w:rsidRPr="40424018">
        <w:rPr>
          <w:rFonts w:ascii="Arial" w:eastAsia="Arial" w:hAnsi="Arial" w:cs="Arial"/>
          <w:color w:val="000000" w:themeColor="text1"/>
          <w:sz w:val="26"/>
          <w:szCs w:val="26"/>
        </w:rPr>
        <w:t>Which Actions from the Implementation Plan have you completed?</w:t>
      </w:r>
    </w:p>
    <w:p w14:paraId="437B76F5" w14:textId="0D1184D4" w:rsidR="007956F6" w:rsidRDefault="007956F6" w:rsidP="007956F6">
      <w:pPr>
        <w:pStyle w:val="ListParagraph"/>
        <w:numPr>
          <w:ilvl w:val="1"/>
          <w:numId w:val="1"/>
        </w:numPr>
        <w:spacing w:after="0"/>
        <w:rPr>
          <w:rFonts w:ascii="Arial" w:eastAsia="Arial" w:hAnsi="Arial" w:cs="Arial"/>
          <w:i/>
          <w:iCs/>
          <w:color w:val="000000" w:themeColor="text1"/>
          <w:sz w:val="26"/>
          <w:szCs w:val="26"/>
        </w:rPr>
      </w:pPr>
      <w:r w:rsidRPr="001E1710">
        <w:rPr>
          <w:rFonts w:ascii="Arial" w:eastAsia="Arial" w:hAnsi="Arial" w:cs="Arial"/>
          <w:i/>
          <w:iCs/>
          <w:color w:val="000000" w:themeColor="text1"/>
          <w:sz w:val="26"/>
          <w:szCs w:val="26"/>
        </w:rPr>
        <w:t xml:space="preserve">H 1.3: </w:t>
      </w:r>
      <w:r w:rsidR="001E1710" w:rsidRPr="001E1710">
        <w:rPr>
          <w:rFonts w:ascii="Arial" w:eastAsia="Arial" w:hAnsi="Arial" w:cs="Arial"/>
          <w:i/>
          <w:iCs/>
          <w:color w:val="000000" w:themeColor="text1"/>
          <w:sz w:val="26"/>
          <w:szCs w:val="26"/>
        </w:rPr>
        <w:t>Create a town housing committee that can identify needs and partner with organizations to help secure funding and identify opportunities for construction or adaptation of housing stock, as well as aid in the creation of affordable housing policies that are welcomed by both developers and residents</w:t>
      </w:r>
    </w:p>
    <w:p w14:paraId="293B6FB8" w14:textId="38036057" w:rsidR="001E1710" w:rsidRPr="009E6268" w:rsidRDefault="001E1710" w:rsidP="009E6268">
      <w:pPr>
        <w:pStyle w:val="ListParagraph"/>
        <w:numPr>
          <w:ilvl w:val="2"/>
          <w:numId w:val="1"/>
        </w:numPr>
        <w:spacing w:after="0"/>
        <w:rPr>
          <w:rFonts w:ascii="Arial" w:eastAsia="Arial" w:hAnsi="Arial" w:cs="Arial"/>
          <w:i/>
          <w:iCs/>
          <w:color w:val="000000" w:themeColor="text1"/>
          <w:sz w:val="26"/>
          <w:szCs w:val="26"/>
        </w:rPr>
      </w:pPr>
      <w:r>
        <w:rPr>
          <w:rFonts w:ascii="Arial" w:eastAsia="Arial" w:hAnsi="Arial" w:cs="Arial"/>
          <w:color w:val="000000" w:themeColor="text1"/>
          <w:sz w:val="26"/>
          <w:szCs w:val="26"/>
        </w:rPr>
        <w:t>As stated above, the committee was formed on 8</w:t>
      </w:r>
      <w:r w:rsidR="009E6268">
        <w:rPr>
          <w:rFonts w:ascii="Arial" w:eastAsia="Arial" w:hAnsi="Arial" w:cs="Arial"/>
          <w:color w:val="000000" w:themeColor="text1"/>
          <w:sz w:val="26"/>
          <w:szCs w:val="26"/>
        </w:rPr>
        <w:t xml:space="preserve">.17.2020.  </w:t>
      </w:r>
      <w:r w:rsidR="00C4290A">
        <w:rPr>
          <w:rFonts w:ascii="Arial" w:eastAsia="Arial" w:hAnsi="Arial" w:cs="Arial"/>
          <w:color w:val="000000" w:themeColor="text1"/>
          <w:sz w:val="26"/>
          <w:szCs w:val="26"/>
        </w:rPr>
        <w:t xml:space="preserve">The committee has had </w:t>
      </w:r>
      <w:r w:rsidR="00C821F0">
        <w:rPr>
          <w:rFonts w:ascii="Arial" w:eastAsia="Arial" w:hAnsi="Arial" w:cs="Arial"/>
          <w:color w:val="000000" w:themeColor="text1"/>
          <w:sz w:val="26"/>
          <w:szCs w:val="26"/>
        </w:rPr>
        <w:t>several</w:t>
      </w:r>
      <w:r w:rsidR="00C4290A">
        <w:rPr>
          <w:rFonts w:ascii="Arial" w:eastAsia="Arial" w:hAnsi="Arial" w:cs="Arial"/>
          <w:color w:val="000000" w:themeColor="text1"/>
          <w:sz w:val="26"/>
          <w:szCs w:val="26"/>
        </w:rPr>
        <w:t xml:space="preserve"> conversations with </w:t>
      </w:r>
      <w:r w:rsidR="00BD2AA4">
        <w:rPr>
          <w:rFonts w:ascii="Arial" w:eastAsia="Arial" w:hAnsi="Arial" w:cs="Arial"/>
          <w:color w:val="000000" w:themeColor="text1"/>
          <w:sz w:val="26"/>
          <w:szCs w:val="26"/>
        </w:rPr>
        <w:t>local housing organizations</w:t>
      </w:r>
      <w:r w:rsidR="00C821F0">
        <w:rPr>
          <w:rFonts w:ascii="Arial" w:eastAsia="Arial" w:hAnsi="Arial" w:cs="Arial"/>
          <w:color w:val="000000" w:themeColor="text1"/>
          <w:sz w:val="26"/>
          <w:szCs w:val="26"/>
        </w:rPr>
        <w:t>, community members</w:t>
      </w:r>
      <w:r w:rsidR="00FA32C3">
        <w:rPr>
          <w:rFonts w:ascii="Arial" w:eastAsia="Arial" w:hAnsi="Arial" w:cs="Arial"/>
          <w:color w:val="000000" w:themeColor="text1"/>
          <w:sz w:val="26"/>
          <w:szCs w:val="26"/>
        </w:rPr>
        <w:t xml:space="preserve">, </w:t>
      </w:r>
      <w:r w:rsidR="000646B4">
        <w:rPr>
          <w:rFonts w:ascii="Arial" w:eastAsia="Arial" w:hAnsi="Arial" w:cs="Arial"/>
          <w:color w:val="000000" w:themeColor="text1"/>
          <w:sz w:val="26"/>
          <w:szCs w:val="26"/>
        </w:rPr>
        <w:t>neighboring housing committees</w:t>
      </w:r>
      <w:r w:rsidR="00C821F0">
        <w:rPr>
          <w:rFonts w:ascii="Arial" w:eastAsia="Arial" w:hAnsi="Arial" w:cs="Arial"/>
          <w:color w:val="000000" w:themeColor="text1"/>
          <w:sz w:val="26"/>
          <w:szCs w:val="26"/>
        </w:rPr>
        <w:t xml:space="preserve"> and </w:t>
      </w:r>
      <w:r w:rsidR="00FA32C3">
        <w:rPr>
          <w:rFonts w:ascii="Arial" w:eastAsia="Arial" w:hAnsi="Arial" w:cs="Arial"/>
          <w:color w:val="000000" w:themeColor="text1"/>
          <w:sz w:val="26"/>
          <w:szCs w:val="26"/>
        </w:rPr>
        <w:t xml:space="preserve">developers to identify potential strategies for </w:t>
      </w:r>
      <w:r w:rsidR="000646B4">
        <w:rPr>
          <w:rFonts w:ascii="Arial" w:eastAsia="Arial" w:hAnsi="Arial" w:cs="Arial"/>
          <w:color w:val="000000" w:themeColor="text1"/>
          <w:sz w:val="26"/>
          <w:szCs w:val="26"/>
        </w:rPr>
        <w:t xml:space="preserve">increasing affordable housing in Richmond.  </w:t>
      </w:r>
      <w:r w:rsidR="008A05A5" w:rsidRPr="008A05A5">
        <w:rPr>
          <w:rFonts w:ascii="Arial" w:eastAsia="Arial" w:hAnsi="Arial" w:cs="Arial"/>
          <w:color w:val="000000" w:themeColor="text1"/>
          <w:sz w:val="26"/>
          <w:szCs w:val="26"/>
        </w:rPr>
        <w:t>A housing needs assessment was completed in April 2022. In Sept. 2023 a presentation was given to the PC on potential affordable housing sites in Richmond.</w:t>
      </w:r>
    </w:p>
    <w:p w14:paraId="72AB605D" w14:textId="3E7BDC4C" w:rsidR="00C173A0" w:rsidRPr="00C173A0" w:rsidRDefault="00C173A0" w:rsidP="00C173A0">
      <w:pPr>
        <w:pStyle w:val="ListParagraph"/>
        <w:numPr>
          <w:ilvl w:val="1"/>
          <w:numId w:val="1"/>
        </w:numPr>
        <w:rPr>
          <w:i/>
          <w:iCs/>
        </w:rPr>
      </w:pPr>
      <w:r w:rsidRPr="00C173A0">
        <w:rPr>
          <w:rFonts w:ascii="Aptos" w:eastAsia="Aptos" w:hAnsi="Aptos" w:cs="Aptos"/>
          <w:i/>
          <w:iCs/>
        </w:rPr>
        <w:t>H 1,1 When updating zoning regulations, identify opportunities for development of a variety of housing types, for example</w:t>
      </w:r>
      <w:r>
        <w:rPr>
          <w:rFonts w:ascii="Aptos" w:eastAsia="Aptos" w:hAnsi="Aptos" w:cs="Aptos"/>
          <w:i/>
          <w:iCs/>
        </w:rPr>
        <w:t>,</w:t>
      </w:r>
      <w:r w:rsidRPr="00C173A0">
        <w:rPr>
          <w:rFonts w:ascii="Aptos" w:eastAsia="Aptos" w:hAnsi="Aptos" w:cs="Aptos"/>
          <w:i/>
          <w:iCs/>
        </w:rPr>
        <w:t xml:space="preserve"> allowing mixed residential and commercial use, higher unit density, or unique accessory housing in certain identified districts </w:t>
      </w:r>
    </w:p>
    <w:p w14:paraId="1D30C2BC" w14:textId="17407EF3" w:rsidR="00C173A0" w:rsidRPr="007761FE" w:rsidRDefault="00C173A0" w:rsidP="007761FE">
      <w:pPr>
        <w:pStyle w:val="ListParagraph"/>
        <w:numPr>
          <w:ilvl w:val="2"/>
          <w:numId w:val="1"/>
        </w:numPr>
      </w:pPr>
      <w:r>
        <w:rPr>
          <w:rFonts w:ascii="Aptos" w:eastAsia="Aptos" w:hAnsi="Aptos" w:cs="Aptos"/>
        </w:rPr>
        <w:t xml:space="preserve">This Richmond Housing Committee supported the </w:t>
      </w:r>
      <w:r w:rsidR="00BB5AD0">
        <w:rPr>
          <w:rFonts w:ascii="Aptos" w:eastAsia="Aptos" w:hAnsi="Aptos" w:cs="Aptos"/>
        </w:rPr>
        <w:t xml:space="preserve">adoption of </w:t>
      </w:r>
      <w:r w:rsidR="007761FE">
        <w:rPr>
          <w:rFonts w:ascii="Aptos" w:eastAsia="Aptos" w:hAnsi="Aptos" w:cs="Aptos"/>
        </w:rPr>
        <w:t xml:space="preserve">new Village Residential/Commercial and Gateway Residential/Commercial regulations and higher densities in VRNs as per Act 47 and Act 181. These were enacted by the Planning Commission. </w:t>
      </w:r>
    </w:p>
    <w:p w14:paraId="4E55539D" w14:textId="77777777" w:rsidR="001E1710" w:rsidRPr="00A46E0B" w:rsidRDefault="001E1710" w:rsidP="00A46E0B">
      <w:pPr>
        <w:spacing w:after="0"/>
        <w:rPr>
          <w:rFonts w:ascii="Arial" w:eastAsia="Arial" w:hAnsi="Arial" w:cs="Arial"/>
          <w:i/>
          <w:iCs/>
          <w:color w:val="000000" w:themeColor="text1"/>
          <w:sz w:val="26"/>
          <w:szCs w:val="26"/>
        </w:rPr>
      </w:pPr>
    </w:p>
    <w:p w14:paraId="2EDD6789" w14:textId="32A280B6" w:rsidR="001B3A0F" w:rsidRPr="004E1592" w:rsidRDefault="62E68BAC" w:rsidP="40424018">
      <w:pPr>
        <w:pStyle w:val="ListParagraph"/>
        <w:numPr>
          <w:ilvl w:val="0"/>
          <w:numId w:val="1"/>
        </w:numPr>
        <w:spacing w:after="0"/>
      </w:pPr>
      <w:r w:rsidRPr="40424018">
        <w:rPr>
          <w:rFonts w:ascii="Arial" w:eastAsia="Arial" w:hAnsi="Arial" w:cs="Arial"/>
          <w:color w:val="000000" w:themeColor="text1"/>
          <w:sz w:val="26"/>
          <w:szCs w:val="26"/>
        </w:rPr>
        <w:t xml:space="preserve">Is your </w:t>
      </w:r>
      <w:proofErr w:type="gramStart"/>
      <w:r w:rsidRPr="40424018">
        <w:rPr>
          <w:rFonts w:ascii="Arial" w:eastAsia="Arial" w:hAnsi="Arial" w:cs="Arial"/>
          <w:color w:val="000000" w:themeColor="text1"/>
          <w:sz w:val="26"/>
          <w:szCs w:val="26"/>
        </w:rPr>
        <w:t>Committee</w:t>
      </w:r>
      <w:proofErr w:type="gramEnd"/>
      <w:r w:rsidRPr="40424018">
        <w:rPr>
          <w:rFonts w:ascii="Arial" w:eastAsia="Arial" w:hAnsi="Arial" w:cs="Arial"/>
          <w:color w:val="000000" w:themeColor="text1"/>
          <w:sz w:val="26"/>
          <w:szCs w:val="26"/>
        </w:rPr>
        <w:t xml:space="preserve"> still functioning? Is membership adequate?</w:t>
      </w:r>
    </w:p>
    <w:p w14:paraId="1FE90811" w14:textId="7F2AAC2F" w:rsidR="004E1592" w:rsidRDefault="004E1592" w:rsidP="00F571D9">
      <w:pPr>
        <w:pStyle w:val="ListParagraph"/>
        <w:numPr>
          <w:ilvl w:val="1"/>
          <w:numId w:val="1"/>
        </w:numPr>
        <w:spacing w:after="0"/>
      </w:pPr>
      <w:r>
        <w:rPr>
          <w:rFonts w:ascii="Arial" w:eastAsia="Arial" w:hAnsi="Arial" w:cs="Arial"/>
          <w:color w:val="000000" w:themeColor="text1"/>
          <w:sz w:val="26"/>
          <w:szCs w:val="26"/>
        </w:rPr>
        <w:t>Yes, it is still functioning. We would like 1-2 additional members, as this has been something we have struggled with in the past.</w:t>
      </w:r>
      <w:r w:rsidR="007761FE">
        <w:rPr>
          <w:rFonts w:ascii="Arial" w:eastAsia="Arial" w:hAnsi="Arial" w:cs="Arial"/>
          <w:color w:val="000000" w:themeColor="text1"/>
          <w:sz w:val="26"/>
          <w:szCs w:val="26"/>
        </w:rPr>
        <w:t xml:space="preserve"> We continue to look for passionate housing advocates, </w:t>
      </w:r>
      <w:r w:rsidR="000862F9">
        <w:rPr>
          <w:rFonts w:ascii="Arial" w:eastAsia="Arial" w:hAnsi="Arial" w:cs="Arial"/>
          <w:color w:val="000000" w:themeColor="text1"/>
          <w:sz w:val="26"/>
          <w:szCs w:val="26"/>
        </w:rPr>
        <w:t xml:space="preserve">housing experts </w:t>
      </w:r>
      <w:r w:rsidR="000862F9">
        <w:rPr>
          <w:rFonts w:ascii="Arial" w:eastAsia="Arial" w:hAnsi="Arial" w:cs="Arial"/>
          <w:color w:val="000000" w:themeColor="text1"/>
          <w:sz w:val="26"/>
          <w:szCs w:val="26"/>
        </w:rPr>
        <w:lastRenderedPageBreak/>
        <w:t xml:space="preserve">and local community members that would like to be part of the discussion as it relates to housing.  </w:t>
      </w:r>
    </w:p>
    <w:p w14:paraId="55B6493D" w14:textId="2264C8F3" w:rsidR="001B3A0F" w:rsidRPr="00F571D9" w:rsidRDefault="62E68BAC" w:rsidP="40424018">
      <w:pPr>
        <w:pStyle w:val="ListParagraph"/>
        <w:numPr>
          <w:ilvl w:val="0"/>
          <w:numId w:val="1"/>
        </w:numPr>
        <w:spacing w:after="0"/>
      </w:pPr>
      <w:r w:rsidRPr="40424018">
        <w:rPr>
          <w:rFonts w:ascii="Arial" w:eastAsia="Arial" w:hAnsi="Arial" w:cs="Arial"/>
          <w:color w:val="000000" w:themeColor="text1"/>
          <w:sz w:val="26"/>
          <w:szCs w:val="26"/>
        </w:rPr>
        <w:t>Which Actions are you currently working on?</w:t>
      </w:r>
    </w:p>
    <w:p w14:paraId="0A97E2A4" w14:textId="18A6BEBB" w:rsidR="00F571D9" w:rsidRDefault="00D05192" w:rsidP="00F571D9">
      <w:pPr>
        <w:pStyle w:val="ListParagraph"/>
        <w:numPr>
          <w:ilvl w:val="1"/>
          <w:numId w:val="1"/>
        </w:numPr>
        <w:spacing w:after="0"/>
      </w:pPr>
      <w:r>
        <w:t xml:space="preserve">In 2024/25 we are working on a </w:t>
      </w:r>
      <w:r w:rsidR="002826E4">
        <w:t xml:space="preserve">Strategic Housing Plan </w:t>
      </w:r>
      <w:r w:rsidR="000862F9">
        <w:t>to</w:t>
      </w:r>
      <w:r w:rsidR="00E6014F">
        <w:t xml:space="preserve"> outline strategies to encourage subsidized and </w:t>
      </w:r>
      <w:r w:rsidR="007F4C1B">
        <w:t>workforce</w:t>
      </w:r>
      <w:r w:rsidR="00E6014F">
        <w:t xml:space="preserve"> housing development in Richmond. This effort will contribute to</w:t>
      </w:r>
      <w:r w:rsidR="00F97DC2">
        <w:t xml:space="preserve"> the following Town Plan action items: H1</w:t>
      </w:r>
      <w:r w:rsidR="001775CF">
        <w:t>.3, H1.4, FLU 1.2</w:t>
      </w:r>
      <w:r w:rsidR="007F4C1B">
        <w:t xml:space="preserve"> and ED 5.2</w:t>
      </w:r>
    </w:p>
    <w:p w14:paraId="3D3DD9CA" w14:textId="2825B370" w:rsidR="001B3A0F" w:rsidRPr="002D29C5" w:rsidRDefault="62E68BAC" w:rsidP="40424018">
      <w:pPr>
        <w:pStyle w:val="ListParagraph"/>
        <w:numPr>
          <w:ilvl w:val="0"/>
          <w:numId w:val="1"/>
        </w:numPr>
        <w:spacing w:after="0"/>
      </w:pPr>
      <w:r w:rsidRPr="40424018">
        <w:rPr>
          <w:rFonts w:ascii="Arial" w:eastAsia="Arial" w:hAnsi="Arial" w:cs="Arial"/>
          <w:color w:val="000000" w:themeColor="text1"/>
          <w:sz w:val="26"/>
          <w:szCs w:val="26"/>
        </w:rPr>
        <w:t>Which Actions do you feel are the most important or relevant?</w:t>
      </w:r>
    </w:p>
    <w:p w14:paraId="797CE105" w14:textId="0F323E50" w:rsidR="002D29C5" w:rsidRPr="00D30CBB" w:rsidRDefault="002D29C5" w:rsidP="002D29C5">
      <w:pPr>
        <w:pStyle w:val="ListParagraph"/>
        <w:numPr>
          <w:ilvl w:val="1"/>
          <w:numId w:val="1"/>
        </w:numPr>
        <w:spacing w:after="0"/>
      </w:pPr>
      <w:r>
        <w:rPr>
          <w:rFonts w:ascii="Arial" w:eastAsia="Arial" w:hAnsi="Arial" w:cs="Arial"/>
          <w:color w:val="000000" w:themeColor="text1"/>
          <w:sz w:val="26"/>
          <w:szCs w:val="26"/>
        </w:rPr>
        <w:t>Continue the work contained in H1.3</w:t>
      </w:r>
      <w:r w:rsidR="001F625F">
        <w:rPr>
          <w:rFonts w:ascii="Arial" w:eastAsia="Arial" w:hAnsi="Arial" w:cs="Arial"/>
          <w:color w:val="000000" w:themeColor="text1"/>
          <w:sz w:val="26"/>
          <w:szCs w:val="26"/>
        </w:rPr>
        <w:t>, H1.1, FLU 1.1</w:t>
      </w:r>
      <w:r w:rsidR="00E33D45">
        <w:rPr>
          <w:rFonts w:ascii="Arial" w:eastAsia="Arial" w:hAnsi="Arial" w:cs="Arial"/>
          <w:color w:val="000000" w:themeColor="text1"/>
          <w:sz w:val="26"/>
          <w:szCs w:val="26"/>
        </w:rPr>
        <w:t>, ED 5.2</w:t>
      </w:r>
    </w:p>
    <w:p w14:paraId="6E7DB492" w14:textId="41D432BD" w:rsidR="00D30CBB" w:rsidRPr="00DE2566" w:rsidRDefault="00D30CBB" w:rsidP="00D30CBB">
      <w:pPr>
        <w:pStyle w:val="ListParagraph"/>
        <w:numPr>
          <w:ilvl w:val="2"/>
          <w:numId w:val="1"/>
        </w:numPr>
        <w:spacing w:after="0"/>
      </w:pPr>
      <w:r>
        <w:rPr>
          <w:rFonts w:ascii="Arial" w:eastAsia="Arial" w:hAnsi="Arial" w:cs="Arial"/>
          <w:color w:val="000000" w:themeColor="text1"/>
          <w:sz w:val="26"/>
          <w:szCs w:val="26"/>
        </w:rPr>
        <w:t>FLU 1.1</w:t>
      </w:r>
      <w:r w:rsidR="00833C8A">
        <w:rPr>
          <w:rFonts w:ascii="Arial" w:eastAsia="Arial" w:hAnsi="Arial" w:cs="Arial"/>
          <w:color w:val="000000" w:themeColor="text1"/>
          <w:sz w:val="26"/>
          <w:szCs w:val="26"/>
        </w:rPr>
        <w:t xml:space="preserve">. Thinking of water/sewer specifically, </w:t>
      </w:r>
      <w:r w:rsidR="00EF216E">
        <w:rPr>
          <w:rFonts w:ascii="Arial" w:eastAsia="Arial" w:hAnsi="Arial" w:cs="Arial"/>
          <w:color w:val="000000" w:themeColor="text1"/>
          <w:sz w:val="26"/>
          <w:szCs w:val="26"/>
        </w:rPr>
        <w:t xml:space="preserve">FLU 1.1 </w:t>
      </w:r>
      <w:r>
        <w:rPr>
          <w:rFonts w:ascii="Arial" w:eastAsia="Arial" w:hAnsi="Arial" w:cs="Arial"/>
          <w:color w:val="000000" w:themeColor="text1"/>
          <w:sz w:val="26"/>
          <w:szCs w:val="26"/>
        </w:rPr>
        <w:t xml:space="preserve">is necessary as it creates the opportunity for future </w:t>
      </w:r>
      <w:r w:rsidR="00833C8A">
        <w:rPr>
          <w:rFonts w:ascii="Arial" w:eastAsia="Arial" w:hAnsi="Arial" w:cs="Arial"/>
          <w:color w:val="000000" w:themeColor="text1"/>
          <w:sz w:val="26"/>
          <w:szCs w:val="26"/>
        </w:rPr>
        <w:t xml:space="preserve">workforce/subsidized housing, as there are </w:t>
      </w:r>
      <w:r w:rsidR="00EF216E">
        <w:rPr>
          <w:rFonts w:ascii="Arial" w:eastAsia="Arial" w:hAnsi="Arial" w:cs="Arial"/>
          <w:color w:val="000000" w:themeColor="text1"/>
          <w:sz w:val="26"/>
          <w:szCs w:val="26"/>
        </w:rPr>
        <w:t xml:space="preserve">currently high barriers to expansion.  </w:t>
      </w:r>
    </w:p>
    <w:p w14:paraId="7A128C55" w14:textId="4F354819" w:rsidR="00DE2566" w:rsidRPr="009C55EB" w:rsidRDefault="00DE2566" w:rsidP="00D30CBB">
      <w:pPr>
        <w:pStyle w:val="ListParagraph"/>
        <w:numPr>
          <w:ilvl w:val="2"/>
          <w:numId w:val="1"/>
        </w:numPr>
        <w:spacing w:after="0"/>
      </w:pPr>
      <w:r>
        <w:rPr>
          <w:rFonts w:ascii="Arial" w:eastAsia="Arial" w:hAnsi="Arial" w:cs="Arial"/>
          <w:color w:val="000000" w:themeColor="text1"/>
          <w:sz w:val="26"/>
          <w:szCs w:val="26"/>
        </w:rPr>
        <w:t xml:space="preserve">H1,1: Feedback from </w:t>
      </w:r>
      <w:r w:rsidR="00EA788C">
        <w:rPr>
          <w:rFonts w:ascii="Arial" w:eastAsia="Arial" w:hAnsi="Arial" w:cs="Arial"/>
          <w:color w:val="000000" w:themeColor="text1"/>
          <w:sz w:val="26"/>
          <w:szCs w:val="26"/>
        </w:rPr>
        <w:t>community partners</w:t>
      </w:r>
      <w:r w:rsidR="004D5BB4">
        <w:rPr>
          <w:rFonts w:ascii="Arial" w:eastAsia="Arial" w:hAnsi="Arial" w:cs="Arial"/>
          <w:color w:val="000000" w:themeColor="text1"/>
          <w:sz w:val="26"/>
          <w:szCs w:val="26"/>
        </w:rPr>
        <w:t xml:space="preserve"> and </w:t>
      </w:r>
      <w:r w:rsidR="00EA788C">
        <w:rPr>
          <w:rFonts w:ascii="Arial" w:eastAsia="Arial" w:hAnsi="Arial" w:cs="Arial"/>
          <w:color w:val="000000" w:themeColor="text1"/>
          <w:sz w:val="26"/>
          <w:szCs w:val="26"/>
        </w:rPr>
        <w:t xml:space="preserve">research completed as part of the </w:t>
      </w:r>
      <w:r w:rsidR="00836F77">
        <w:rPr>
          <w:rFonts w:ascii="Arial" w:eastAsia="Arial" w:hAnsi="Arial" w:cs="Arial"/>
          <w:color w:val="000000" w:themeColor="text1"/>
          <w:sz w:val="26"/>
          <w:szCs w:val="26"/>
        </w:rPr>
        <w:t xml:space="preserve">2022 Housing Study indicate that Richmond could benefit from clearer </w:t>
      </w:r>
      <w:r w:rsidR="004D5BB4">
        <w:rPr>
          <w:rFonts w:ascii="Arial" w:eastAsia="Arial" w:hAnsi="Arial" w:cs="Arial"/>
          <w:color w:val="000000" w:themeColor="text1"/>
          <w:sz w:val="26"/>
          <w:szCs w:val="26"/>
        </w:rPr>
        <w:t xml:space="preserve">zoning by-laws and a more streamlined permitting process.  Additionally, more work is needed to </w:t>
      </w:r>
      <w:r w:rsidR="009C55EB">
        <w:rPr>
          <w:rFonts w:ascii="Arial" w:eastAsia="Arial" w:hAnsi="Arial" w:cs="Arial"/>
          <w:color w:val="000000" w:themeColor="text1"/>
          <w:sz w:val="26"/>
          <w:szCs w:val="26"/>
        </w:rPr>
        <w:t xml:space="preserve">at least be in accordance with Act 47 and Act 181.  </w:t>
      </w:r>
    </w:p>
    <w:p w14:paraId="23E7C4E0" w14:textId="1478E92B" w:rsidR="009C55EB" w:rsidRPr="00E47E9A" w:rsidRDefault="00A42CCF" w:rsidP="00D30CBB">
      <w:pPr>
        <w:pStyle w:val="ListParagraph"/>
        <w:numPr>
          <w:ilvl w:val="2"/>
          <w:numId w:val="1"/>
        </w:numPr>
        <w:spacing w:after="0"/>
      </w:pPr>
      <w:r>
        <w:rPr>
          <w:rFonts w:ascii="Arial" w:eastAsia="Arial" w:hAnsi="Arial" w:cs="Arial"/>
          <w:color w:val="000000" w:themeColor="text1"/>
          <w:sz w:val="26"/>
          <w:szCs w:val="26"/>
        </w:rPr>
        <w:t>H</w:t>
      </w:r>
      <w:r w:rsidR="009C55EB">
        <w:rPr>
          <w:rFonts w:ascii="Arial" w:eastAsia="Arial" w:hAnsi="Arial" w:cs="Arial"/>
          <w:color w:val="000000" w:themeColor="text1"/>
          <w:sz w:val="26"/>
          <w:szCs w:val="26"/>
        </w:rPr>
        <w:t xml:space="preserve"> 1.</w:t>
      </w:r>
      <w:r>
        <w:rPr>
          <w:rFonts w:ascii="Arial" w:eastAsia="Arial" w:hAnsi="Arial" w:cs="Arial"/>
          <w:color w:val="000000" w:themeColor="text1"/>
          <w:sz w:val="26"/>
          <w:szCs w:val="26"/>
        </w:rPr>
        <w:t>3</w:t>
      </w:r>
      <w:r w:rsidR="009C55EB">
        <w:rPr>
          <w:rFonts w:ascii="Arial" w:eastAsia="Arial" w:hAnsi="Arial" w:cs="Arial"/>
          <w:color w:val="000000" w:themeColor="text1"/>
          <w:sz w:val="26"/>
          <w:szCs w:val="26"/>
        </w:rPr>
        <w:t xml:space="preserve">: </w:t>
      </w:r>
      <w:r w:rsidR="00D43B81">
        <w:rPr>
          <w:rFonts w:ascii="Arial" w:eastAsia="Arial" w:hAnsi="Arial" w:cs="Arial"/>
          <w:color w:val="000000" w:themeColor="text1"/>
          <w:sz w:val="26"/>
          <w:szCs w:val="26"/>
        </w:rPr>
        <w:t>The housing committee has now been established</w:t>
      </w:r>
      <w:r w:rsidR="00E47E9A">
        <w:rPr>
          <w:rFonts w:ascii="Arial" w:eastAsia="Arial" w:hAnsi="Arial" w:cs="Arial"/>
          <w:color w:val="000000" w:themeColor="text1"/>
          <w:sz w:val="26"/>
          <w:szCs w:val="26"/>
        </w:rPr>
        <w:t>; however,</w:t>
      </w:r>
      <w:r w:rsidR="00D43B81">
        <w:rPr>
          <w:rFonts w:ascii="Arial" w:eastAsia="Arial" w:hAnsi="Arial" w:cs="Arial"/>
          <w:color w:val="000000" w:themeColor="text1"/>
          <w:sz w:val="26"/>
          <w:szCs w:val="26"/>
        </w:rPr>
        <w:t xml:space="preserve"> continued support of the committee is necessary to continue the </w:t>
      </w:r>
      <w:r w:rsidR="00E47E9A">
        <w:rPr>
          <w:rFonts w:ascii="Arial" w:eastAsia="Arial" w:hAnsi="Arial" w:cs="Arial"/>
          <w:color w:val="000000" w:themeColor="text1"/>
          <w:sz w:val="26"/>
          <w:szCs w:val="26"/>
        </w:rPr>
        <w:t xml:space="preserve">remaining work stated in the action.  Such as securing funding, identifying opportunities for construction or adaptation of housing stock, and aiding in the creation of affordable housing policies.  </w:t>
      </w:r>
    </w:p>
    <w:p w14:paraId="330552A6" w14:textId="7578DCF0" w:rsidR="00E47E9A" w:rsidRDefault="007D7D19" w:rsidP="00D30CBB">
      <w:pPr>
        <w:pStyle w:val="ListParagraph"/>
        <w:numPr>
          <w:ilvl w:val="2"/>
          <w:numId w:val="1"/>
        </w:numPr>
        <w:spacing w:after="0"/>
      </w:pPr>
      <w:r>
        <w:rPr>
          <w:rFonts w:ascii="Arial" w:eastAsia="Arial" w:hAnsi="Arial" w:cs="Arial"/>
          <w:color w:val="000000" w:themeColor="text1"/>
          <w:sz w:val="26"/>
          <w:szCs w:val="26"/>
        </w:rPr>
        <w:t xml:space="preserve">ED 5.2: </w:t>
      </w:r>
      <w:r w:rsidR="00E63782">
        <w:rPr>
          <w:rFonts w:ascii="Arial" w:eastAsia="Arial" w:hAnsi="Arial" w:cs="Arial"/>
          <w:color w:val="000000" w:themeColor="text1"/>
          <w:sz w:val="26"/>
          <w:szCs w:val="26"/>
        </w:rPr>
        <w:t>Continue</w:t>
      </w:r>
      <w:r>
        <w:rPr>
          <w:rFonts w:ascii="Arial" w:eastAsia="Arial" w:hAnsi="Arial" w:cs="Arial"/>
          <w:color w:val="000000" w:themeColor="text1"/>
          <w:sz w:val="26"/>
          <w:szCs w:val="26"/>
        </w:rPr>
        <w:t xml:space="preserve"> to support the efforts</w:t>
      </w:r>
      <w:r w:rsidR="00E63782">
        <w:rPr>
          <w:rFonts w:ascii="Arial" w:eastAsia="Arial" w:hAnsi="Arial" w:cs="Arial"/>
          <w:color w:val="000000" w:themeColor="text1"/>
          <w:sz w:val="26"/>
          <w:szCs w:val="26"/>
        </w:rPr>
        <w:t xml:space="preserve"> to increase the supply of affordable housing in Richmond.  </w:t>
      </w:r>
    </w:p>
    <w:p w14:paraId="404567AD" w14:textId="1F4F78C0" w:rsidR="001B3A0F" w:rsidRPr="00E33D45" w:rsidRDefault="62E68BAC" w:rsidP="40424018">
      <w:pPr>
        <w:pStyle w:val="ListParagraph"/>
        <w:numPr>
          <w:ilvl w:val="0"/>
          <w:numId w:val="1"/>
        </w:numPr>
        <w:spacing w:after="0"/>
      </w:pPr>
      <w:r w:rsidRPr="40424018">
        <w:rPr>
          <w:rFonts w:ascii="Arial" w:eastAsia="Arial" w:hAnsi="Arial" w:cs="Arial"/>
          <w:color w:val="000000" w:themeColor="text1"/>
          <w:sz w:val="26"/>
          <w:szCs w:val="26"/>
        </w:rPr>
        <w:t>Which Actions are you finding the most difficulty with?</w:t>
      </w:r>
    </w:p>
    <w:p w14:paraId="659A5BFE" w14:textId="77777777" w:rsidR="00E33D45" w:rsidRDefault="00E33D45" w:rsidP="00E33D45">
      <w:pPr>
        <w:pStyle w:val="ListParagraph"/>
        <w:numPr>
          <w:ilvl w:val="1"/>
          <w:numId w:val="1"/>
        </w:numPr>
        <w:spacing w:after="0"/>
      </w:pPr>
    </w:p>
    <w:p w14:paraId="1F35E487" w14:textId="55385AE4" w:rsidR="001B3A0F" w:rsidRPr="000301D0" w:rsidRDefault="62E68BAC" w:rsidP="40424018">
      <w:pPr>
        <w:pStyle w:val="ListParagraph"/>
        <w:numPr>
          <w:ilvl w:val="0"/>
          <w:numId w:val="1"/>
        </w:numPr>
        <w:spacing w:after="0"/>
      </w:pPr>
      <w:r w:rsidRPr="40424018">
        <w:rPr>
          <w:rFonts w:ascii="Arial" w:eastAsia="Arial" w:hAnsi="Arial" w:cs="Arial"/>
          <w:color w:val="000000" w:themeColor="text1"/>
          <w:sz w:val="26"/>
          <w:szCs w:val="26"/>
        </w:rPr>
        <w:t>Are their Actions which you feel should belong to a different Committee?</w:t>
      </w:r>
    </w:p>
    <w:p w14:paraId="355AAB2D" w14:textId="04E82A75" w:rsidR="000301D0" w:rsidRPr="00891983" w:rsidRDefault="00891983" w:rsidP="000301D0">
      <w:pPr>
        <w:pStyle w:val="ListParagraph"/>
        <w:numPr>
          <w:ilvl w:val="1"/>
          <w:numId w:val="1"/>
        </w:numPr>
        <w:spacing w:after="0"/>
      </w:pPr>
      <w:r>
        <w:rPr>
          <w:rFonts w:ascii="Arial" w:eastAsia="Arial" w:hAnsi="Arial" w:cs="Arial"/>
          <w:color w:val="000000" w:themeColor="text1"/>
          <w:sz w:val="26"/>
          <w:szCs w:val="26"/>
        </w:rPr>
        <w:t xml:space="preserve">Yes: </w:t>
      </w:r>
    </w:p>
    <w:p w14:paraId="0B76DE20" w14:textId="4B877013" w:rsidR="00891983" w:rsidRPr="00891983" w:rsidRDefault="00891983" w:rsidP="00891983">
      <w:pPr>
        <w:pStyle w:val="ListParagraph"/>
        <w:numPr>
          <w:ilvl w:val="2"/>
          <w:numId w:val="1"/>
        </w:numPr>
        <w:spacing w:after="0"/>
      </w:pPr>
      <w:r>
        <w:rPr>
          <w:rFonts w:ascii="Arial" w:eastAsia="Arial" w:hAnsi="Arial" w:cs="Arial"/>
          <w:color w:val="000000" w:themeColor="text1"/>
          <w:sz w:val="26"/>
          <w:szCs w:val="26"/>
        </w:rPr>
        <w:t>H1,5</w:t>
      </w:r>
    </w:p>
    <w:p w14:paraId="1E055392" w14:textId="4295D8AA" w:rsidR="00891983" w:rsidRPr="00891983" w:rsidRDefault="00891983" w:rsidP="00891983">
      <w:pPr>
        <w:pStyle w:val="ListParagraph"/>
        <w:numPr>
          <w:ilvl w:val="2"/>
          <w:numId w:val="1"/>
        </w:numPr>
        <w:spacing w:after="0"/>
      </w:pPr>
      <w:r>
        <w:rPr>
          <w:rFonts w:ascii="Arial" w:eastAsia="Arial" w:hAnsi="Arial" w:cs="Arial"/>
          <w:color w:val="000000" w:themeColor="text1"/>
          <w:sz w:val="26"/>
          <w:szCs w:val="26"/>
        </w:rPr>
        <w:t>H1,5</w:t>
      </w:r>
    </w:p>
    <w:p w14:paraId="36053AD6" w14:textId="48142254" w:rsidR="00891983" w:rsidRPr="00891983" w:rsidRDefault="00891983" w:rsidP="00891983">
      <w:pPr>
        <w:pStyle w:val="ListParagraph"/>
        <w:numPr>
          <w:ilvl w:val="2"/>
          <w:numId w:val="1"/>
        </w:numPr>
        <w:spacing w:after="0"/>
      </w:pPr>
      <w:r>
        <w:rPr>
          <w:rFonts w:ascii="Arial" w:eastAsia="Arial" w:hAnsi="Arial" w:cs="Arial"/>
          <w:color w:val="000000" w:themeColor="text1"/>
          <w:sz w:val="26"/>
          <w:szCs w:val="26"/>
        </w:rPr>
        <w:t>H1,7</w:t>
      </w:r>
    </w:p>
    <w:p w14:paraId="0DC6CC63" w14:textId="4AD207C4" w:rsidR="00891983" w:rsidRPr="00891983" w:rsidRDefault="00891983" w:rsidP="00891983">
      <w:pPr>
        <w:pStyle w:val="ListParagraph"/>
        <w:numPr>
          <w:ilvl w:val="2"/>
          <w:numId w:val="1"/>
        </w:numPr>
        <w:spacing w:after="0"/>
      </w:pPr>
      <w:r>
        <w:rPr>
          <w:rFonts w:ascii="Arial" w:eastAsia="Arial" w:hAnsi="Arial" w:cs="Arial"/>
          <w:color w:val="000000" w:themeColor="text1"/>
          <w:sz w:val="26"/>
          <w:szCs w:val="26"/>
        </w:rPr>
        <w:t>H1,8</w:t>
      </w:r>
    </w:p>
    <w:p w14:paraId="4577A576" w14:textId="46C8B32E" w:rsidR="00891983" w:rsidRDefault="00891983" w:rsidP="00891983">
      <w:pPr>
        <w:pStyle w:val="ListParagraph"/>
        <w:numPr>
          <w:ilvl w:val="2"/>
          <w:numId w:val="1"/>
        </w:numPr>
        <w:spacing w:after="0"/>
      </w:pPr>
      <w:r>
        <w:rPr>
          <w:rFonts w:ascii="Arial" w:eastAsia="Arial" w:hAnsi="Arial" w:cs="Arial"/>
          <w:color w:val="000000" w:themeColor="text1"/>
          <w:sz w:val="26"/>
          <w:szCs w:val="26"/>
        </w:rPr>
        <w:t>H1,9</w:t>
      </w:r>
    </w:p>
    <w:p w14:paraId="79986E4A" w14:textId="2945E847" w:rsidR="001B3A0F" w:rsidRPr="00601FD5" w:rsidRDefault="62E68BAC" w:rsidP="40424018">
      <w:pPr>
        <w:pStyle w:val="ListParagraph"/>
        <w:numPr>
          <w:ilvl w:val="0"/>
          <w:numId w:val="1"/>
        </w:numPr>
        <w:spacing w:after="0"/>
      </w:pPr>
      <w:r w:rsidRPr="40424018">
        <w:rPr>
          <w:rFonts w:ascii="Arial" w:eastAsia="Arial" w:hAnsi="Arial" w:cs="Arial"/>
          <w:color w:val="000000" w:themeColor="text1"/>
          <w:sz w:val="26"/>
          <w:szCs w:val="26"/>
        </w:rPr>
        <w:lastRenderedPageBreak/>
        <w:t xml:space="preserve">Are there Actions that will require outside assistance, collaboration, </w:t>
      </w:r>
      <w:r w:rsidR="3E66C16D" w:rsidRPr="40424018">
        <w:rPr>
          <w:rFonts w:ascii="Arial" w:eastAsia="Arial" w:hAnsi="Arial" w:cs="Arial"/>
          <w:color w:val="000000" w:themeColor="text1"/>
          <w:sz w:val="26"/>
          <w:szCs w:val="26"/>
        </w:rPr>
        <w:t>S</w:t>
      </w:r>
      <w:r w:rsidRPr="40424018">
        <w:rPr>
          <w:rFonts w:ascii="Arial" w:eastAsia="Arial" w:hAnsi="Arial" w:cs="Arial"/>
          <w:color w:val="000000" w:themeColor="text1"/>
          <w:sz w:val="26"/>
          <w:szCs w:val="26"/>
        </w:rPr>
        <w:t>electboard action or other external work to complete?</w:t>
      </w:r>
    </w:p>
    <w:p w14:paraId="7B5AE79C" w14:textId="2A9E903E" w:rsidR="00601FD5" w:rsidRPr="00601FD5" w:rsidRDefault="00601FD5" w:rsidP="00601FD5">
      <w:pPr>
        <w:pStyle w:val="ListParagraph"/>
        <w:numPr>
          <w:ilvl w:val="1"/>
          <w:numId w:val="1"/>
        </w:numPr>
        <w:spacing w:after="0"/>
      </w:pPr>
      <w:r>
        <w:rPr>
          <w:rFonts w:ascii="Arial" w:eastAsia="Arial" w:hAnsi="Arial" w:cs="Arial"/>
          <w:color w:val="000000" w:themeColor="text1"/>
          <w:sz w:val="26"/>
          <w:szCs w:val="26"/>
        </w:rPr>
        <w:t xml:space="preserve">Yes. </w:t>
      </w:r>
    </w:p>
    <w:p w14:paraId="2F110AB4" w14:textId="169978A7" w:rsidR="00601FD5" w:rsidRPr="00601FD5" w:rsidRDefault="00601FD5" w:rsidP="00601FD5">
      <w:pPr>
        <w:pStyle w:val="ListParagraph"/>
        <w:numPr>
          <w:ilvl w:val="2"/>
          <w:numId w:val="1"/>
        </w:numPr>
        <w:spacing w:after="0"/>
      </w:pPr>
      <w:r>
        <w:rPr>
          <w:rFonts w:ascii="Arial" w:eastAsia="Arial" w:hAnsi="Arial" w:cs="Arial"/>
          <w:color w:val="000000" w:themeColor="text1"/>
          <w:sz w:val="26"/>
          <w:szCs w:val="26"/>
        </w:rPr>
        <w:t>H1,1: The Planning Commission is necessary to lead this work</w:t>
      </w:r>
    </w:p>
    <w:p w14:paraId="51859776" w14:textId="6563AE90" w:rsidR="00F87813" w:rsidRPr="00F87813" w:rsidRDefault="00F87813" w:rsidP="00601FD5">
      <w:pPr>
        <w:pStyle w:val="ListParagraph"/>
        <w:numPr>
          <w:ilvl w:val="2"/>
          <w:numId w:val="1"/>
        </w:numPr>
        <w:spacing w:after="0"/>
      </w:pPr>
      <w:r>
        <w:t>H1,2</w:t>
      </w:r>
      <w:proofErr w:type="gramStart"/>
      <w:r>
        <w:t>: ?</w:t>
      </w:r>
      <w:proofErr w:type="gramEnd"/>
    </w:p>
    <w:p w14:paraId="242FA17D" w14:textId="12D00612" w:rsidR="00601FD5" w:rsidRPr="00A81599" w:rsidRDefault="00A81599" w:rsidP="00601FD5">
      <w:pPr>
        <w:pStyle w:val="ListParagraph"/>
        <w:numPr>
          <w:ilvl w:val="2"/>
          <w:numId w:val="1"/>
        </w:numPr>
        <w:spacing w:after="0"/>
      </w:pPr>
      <w:r>
        <w:rPr>
          <w:rFonts w:ascii="Arial" w:eastAsia="Arial" w:hAnsi="Arial" w:cs="Arial"/>
          <w:color w:val="000000" w:themeColor="text1"/>
          <w:sz w:val="26"/>
          <w:szCs w:val="26"/>
        </w:rPr>
        <w:t xml:space="preserve">H1,3: </w:t>
      </w:r>
      <w:r w:rsidR="00AF0C76">
        <w:rPr>
          <w:rFonts w:ascii="Arial" w:eastAsia="Arial" w:hAnsi="Arial" w:cs="Arial"/>
          <w:color w:val="000000" w:themeColor="text1"/>
          <w:sz w:val="26"/>
          <w:szCs w:val="26"/>
        </w:rPr>
        <w:t xml:space="preserve">The Planning Commission, </w:t>
      </w:r>
      <w:r w:rsidR="00727F2C">
        <w:rPr>
          <w:rFonts w:ascii="Arial" w:eastAsia="Arial" w:hAnsi="Arial" w:cs="Arial"/>
          <w:color w:val="000000" w:themeColor="text1"/>
          <w:sz w:val="26"/>
          <w:szCs w:val="26"/>
        </w:rPr>
        <w:t>outside housing organizations, CCRPC</w:t>
      </w:r>
      <w:r w:rsidR="00F87813">
        <w:rPr>
          <w:rFonts w:ascii="Arial" w:eastAsia="Arial" w:hAnsi="Arial" w:cs="Arial"/>
          <w:color w:val="000000" w:themeColor="text1"/>
          <w:sz w:val="26"/>
          <w:szCs w:val="26"/>
        </w:rPr>
        <w:t xml:space="preserve">.  </w:t>
      </w:r>
    </w:p>
    <w:p w14:paraId="1F835A3E" w14:textId="1B31E666" w:rsidR="00A81599" w:rsidRDefault="00A81599" w:rsidP="00601FD5">
      <w:pPr>
        <w:pStyle w:val="ListParagraph"/>
        <w:numPr>
          <w:ilvl w:val="2"/>
          <w:numId w:val="1"/>
        </w:numPr>
        <w:spacing w:after="0"/>
      </w:pPr>
      <w:r>
        <w:rPr>
          <w:rFonts w:ascii="Arial" w:eastAsia="Arial" w:hAnsi="Arial" w:cs="Arial"/>
          <w:color w:val="000000" w:themeColor="text1"/>
          <w:sz w:val="26"/>
          <w:szCs w:val="26"/>
        </w:rPr>
        <w:t xml:space="preserve">H1,4: The Planning Commission is needed to support this work.  </w:t>
      </w:r>
    </w:p>
    <w:p w14:paraId="77A42A31" w14:textId="3F4CD2A2" w:rsidR="001B3A0F" w:rsidRDefault="62E68BAC" w:rsidP="40424018">
      <w:pPr>
        <w:pStyle w:val="ListParagraph"/>
        <w:numPr>
          <w:ilvl w:val="0"/>
          <w:numId w:val="1"/>
        </w:numPr>
        <w:spacing w:after="0"/>
      </w:pPr>
      <w:r w:rsidRPr="40424018">
        <w:rPr>
          <w:rFonts w:ascii="Arial" w:eastAsia="Arial" w:hAnsi="Arial" w:cs="Arial"/>
          <w:color w:val="000000" w:themeColor="text1"/>
          <w:sz w:val="26"/>
          <w:szCs w:val="26"/>
        </w:rPr>
        <w:t>Are there Actions that are no longer relevant?</w:t>
      </w:r>
    </w:p>
    <w:p w14:paraId="3EEEB794" w14:textId="3BA7DBFC" w:rsidR="001B3A0F" w:rsidRPr="00B33894" w:rsidRDefault="37BB1DE5" w:rsidP="40424018">
      <w:pPr>
        <w:pStyle w:val="ListParagraph"/>
        <w:numPr>
          <w:ilvl w:val="0"/>
          <w:numId w:val="1"/>
        </w:numPr>
        <w:spacing w:after="0"/>
      </w:pPr>
      <w:r w:rsidRPr="40424018">
        <w:rPr>
          <w:rFonts w:ascii="Arial" w:eastAsia="Arial" w:hAnsi="Arial" w:cs="Arial"/>
          <w:color w:val="000000" w:themeColor="text1"/>
          <w:sz w:val="26"/>
          <w:szCs w:val="26"/>
        </w:rPr>
        <w:t>A</w:t>
      </w:r>
      <w:r w:rsidR="62E68BAC" w:rsidRPr="40424018">
        <w:rPr>
          <w:rFonts w:ascii="Arial" w:eastAsia="Arial" w:hAnsi="Arial" w:cs="Arial"/>
          <w:color w:val="000000" w:themeColor="text1"/>
          <w:sz w:val="26"/>
          <w:szCs w:val="26"/>
        </w:rPr>
        <w:t>re you working on any new Actions that were not identified in this Plan? Should there be new items in the new Plan?</w:t>
      </w:r>
    </w:p>
    <w:p w14:paraId="4A5EDC51" w14:textId="6E7B53BD" w:rsidR="00B33894" w:rsidRDefault="00B33894" w:rsidP="00B33894">
      <w:pPr>
        <w:pStyle w:val="ListParagraph"/>
        <w:numPr>
          <w:ilvl w:val="1"/>
          <w:numId w:val="1"/>
        </w:numPr>
        <w:spacing w:after="0"/>
      </w:pPr>
      <w:r>
        <w:rPr>
          <w:rFonts w:ascii="Arial" w:eastAsia="Arial" w:hAnsi="Arial" w:cs="Arial"/>
          <w:color w:val="000000" w:themeColor="text1"/>
          <w:sz w:val="26"/>
          <w:szCs w:val="26"/>
        </w:rPr>
        <w:t xml:space="preserve">Yes, additional actions are necessary. The Housing Committee is </w:t>
      </w:r>
      <w:r w:rsidR="00755531">
        <w:rPr>
          <w:rFonts w:ascii="Arial" w:eastAsia="Arial" w:hAnsi="Arial" w:cs="Arial"/>
          <w:color w:val="000000" w:themeColor="text1"/>
          <w:sz w:val="26"/>
          <w:szCs w:val="26"/>
        </w:rPr>
        <w:t xml:space="preserve">currently developing a Strategic Housing plan outlining </w:t>
      </w:r>
      <w:r>
        <w:rPr>
          <w:rFonts w:ascii="Arial" w:eastAsia="Arial" w:hAnsi="Arial" w:cs="Arial"/>
          <w:color w:val="000000" w:themeColor="text1"/>
          <w:sz w:val="26"/>
          <w:szCs w:val="26"/>
        </w:rPr>
        <w:t xml:space="preserve">  </w:t>
      </w:r>
    </w:p>
    <w:p w14:paraId="5DB1FA5D" w14:textId="68B8DCF5" w:rsidR="001B3A0F" w:rsidRDefault="62E68BAC" w:rsidP="40424018">
      <w:pPr>
        <w:pStyle w:val="ListParagraph"/>
        <w:numPr>
          <w:ilvl w:val="0"/>
          <w:numId w:val="1"/>
        </w:numPr>
        <w:spacing w:after="0"/>
      </w:pPr>
      <w:r w:rsidRPr="40424018">
        <w:rPr>
          <w:rFonts w:ascii="Arial" w:eastAsia="Arial" w:hAnsi="Arial" w:cs="Arial"/>
          <w:color w:val="000000" w:themeColor="text1"/>
          <w:sz w:val="26"/>
          <w:szCs w:val="26"/>
        </w:rPr>
        <w:t>Do you have any additional comments about your work that you would like to share with the Planning Commission that would usefully inform work on the newly updated Plan?</w:t>
      </w:r>
    </w:p>
    <w:p w14:paraId="6DC42056" w14:textId="099909BB" w:rsidR="001B3A0F" w:rsidRDefault="62E68BAC" w:rsidP="40424018">
      <w:pPr>
        <w:spacing w:after="0"/>
      </w:pPr>
      <w:r w:rsidRPr="40424018">
        <w:rPr>
          <w:rFonts w:ascii="Arial" w:eastAsia="Arial" w:hAnsi="Arial" w:cs="Arial"/>
          <w:color w:val="000000" w:themeColor="text1"/>
          <w:sz w:val="26"/>
          <w:szCs w:val="26"/>
        </w:rPr>
        <w:t xml:space="preserve"> </w:t>
      </w:r>
    </w:p>
    <w:p w14:paraId="38A51921" w14:textId="6F147EBC" w:rsidR="001B3A0F" w:rsidRDefault="001B3A0F" w:rsidP="40424018">
      <w:pPr>
        <w:spacing w:after="0"/>
      </w:pPr>
    </w:p>
    <w:p w14:paraId="2C078E63" w14:textId="6ACE4D56" w:rsidR="001B3A0F" w:rsidRDefault="001B3A0F"/>
    <w:sectPr w:rsidR="001B3A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8C25" w14:textId="77777777" w:rsidR="00B7676E" w:rsidRDefault="00B7676E" w:rsidP="00D264E4">
      <w:pPr>
        <w:spacing w:after="0" w:line="240" w:lineRule="auto"/>
      </w:pPr>
      <w:r>
        <w:separator/>
      </w:r>
    </w:p>
  </w:endnote>
  <w:endnote w:type="continuationSeparator" w:id="0">
    <w:p w14:paraId="158FF876" w14:textId="77777777" w:rsidR="00B7676E" w:rsidRDefault="00B7676E" w:rsidP="00D264E4">
      <w:pPr>
        <w:spacing w:after="0" w:line="240" w:lineRule="auto"/>
      </w:pPr>
      <w:r>
        <w:continuationSeparator/>
      </w:r>
    </w:p>
  </w:endnote>
  <w:endnote w:type="continuationNotice" w:id="1">
    <w:p w14:paraId="1618E2EB" w14:textId="77777777" w:rsidR="00E120A8" w:rsidRDefault="00E12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536F" w14:textId="77777777" w:rsidR="00D264E4" w:rsidRDefault="00D26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7112" w14:textId="77777777" w:rsidR="00D264E4" w:rsidRDefault="00D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985" w14:textId="77777777" w:rsidR="00D264E4" w:rsidRDefault="00D2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7CA2D" w14:textId="77777777" w:rsidR="00B7676E" w:rsidRDefault="00B7676E" w:rsidP="00D264E4">
      <w:pPr>
        <w:spacing w:after="0" w:line="240" w:lineRule="auto"/>
      </w:pPr>
      <w:r>
        <w:separator/>
      </w:r>
    </w:p>
  </w:footnote>
  <w:footnote w:type="continuationSeparator" w:id="0">
    <w:p w14:paraId="381C0AF7" w14:textId="77777777" w:rsidR="00B7676E" w:rsidRDefault="00B7676E" w:rsidP="00D264E4">
      <w:pPr>
        <w:spacing w:after="0" w:line="240" w:lineRule="auto"/>
      </w:pPr>
      <w:r>
        <w:continuationSeparator/>
      </w:r>
    </w:p>
  </w:footnote>
  <w:footnote w:type="continuationNotice" w:id="1">
    <w:p w14:paraId="7CB0BB7E" w14:textId="77777777" w:rsidR="00E120A8" w:rsidRDefault="00E12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F04F" w14:textId="77777777" w:rsidR="00D264E4" w:rsidRDefault="00D2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639066"/>
      <w:docPartObj>
        <w:docPartGallery w:val="Watermarks"/>
        <w:docPartUnique/>
      </w:docPartObj>
    </w:sdtPr>
    <w:sdtEndPr/>
    <w:sdtContent>
      <w:p w14:paraId="3A4C03F6" w14:textId="61AFE1F8" w:rsidR="00D264E4" w:rsidRDefault="001D57EE">
        <w:pPr>
          <w:pStyle w:val="Header"/>
        </w:pPr>
        <w:r>
          <w:rPr>
            <w:noProof/>
          </w:rPr>
          <w:pict w14:anchorId="0ED22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3441" w14:textId="77777777" w:rsidR="00D264E4" w:rsidRDefault="00D2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77DC2"/>
    <w:multiLevelType w:val="hybridMultilevel"/>
    <w:tmpl w:val="5B7406FC"/>
    <w:lvl w:ilvl="0" w:tplc="2A0EC9A6">
      <w:start w:val="1"/>
      <w:numFmt w:val="decimal"/>
      <w:lvlText w:val="%1."/>
      <w:lvlJc w:val="left"/>
      <w:pPr>
        <w:ind w:left="720" w:hanging="360"/>
      </w:pPr>
    </w:lvl>
    <w:lvl w:ilvl="1" w:tplc="970062C0">
      <w:start w:val="1"/>
      <w:numFmt w:val="lowerLetter"/>
      <w:lvlText w:val="%2."/>
      <w:lvlJc w:val="left"/>
      <w:pPr>
        <w:ind w:left="1440" w:hanging="360"/>
      </w:pPr>
    </w:lvl>
    <w:lvl w:ilvl="2" w:tplc="EE78F3D0">
      <w:start w:val="1"/>
      <w:numFmt w:val="lowerRoman"/>
      <w:lvlText w:val="%3."/>
      <w:lvlJc w:val="right"/>
      <w:pPr>
        <w:ind w:left="2160" w:hanging="180"/>
      </w:pPr>
    </w:lvl>
    <w:lvl w:ilvl="3" w:tplc="0D362B76">
      <w:start w:val="1"/>
      <w:numFmt w:val="decimal"/>
      <w:lvlText w:val="%4."/>
      <w:lvlJc w:val="left"/>
      <w:pPr>
        <w:ind w:left="2880" w:hanging="360"/>
      </w:pPr>
    </w:lvl>
    <w:lvl w:ilvl="4" w:tplc="955ED5FE">
      <w:start w:val="1"/>
      <w:numFmt w:val="lowerLetter"/>
      <w:lvlText w:val="%5."/>
      <w:lvlJc w:val="left"/>
      <w:pPr>
        <w:ind w:left="3600" w:hanging="360"/>
      </w:pPr>
    </w:lvl>
    <w:lvl w:ilvl="5" w:tplc="215AE578">
      <w:start w:val="1"/>
      <w:numFmt w:val="lowerRoman"/>
      <w:lvlText w:val="%6."/>
      <w:lvlJc w:val="right"/>
      <w:pPr>
        <w:ind w:left="4320" w:hanging="180"/>
      </w:pPr>
    </w:lvl>
    <w:lvl w:ilvl="6" w:tplc="C79C6866">
      <w:start w:val="1"/>
      <w:numFmt w:val="decimal"/>
      <w:lvlText w:val="%7."/>
      <w:lvlJc w:val="left"/>
      <w:pPr>
        <w:ind w:left="5040" w:hanging="360"/>
      </w:pPr>
    </w:lvl>
    <w:lvl w:ilvl="7" w:tplc="6FB276F0">
      <w:start w:val="1"/>
      <w:numFmt w:val="lowerLetter"/>
      <w:lvlText w:val="%8."/>
      <w:lvlJc w:val="left"/>
      <w:pPr>
        <w:ind w:left="5760" w:hanging="360"/>
      </w:pPr>
    </w:lvl>
    <w:lvl w:ilvl="8" w:tplc="5E4CF8AC">
      <w:start w:val="1"/>
      <w:numFmt w:val="lowerRoman"/>
      <w:lvlText w:val="%9."/>
      <w:lvlJc w:val="right"/>
      <w:pPr>
        <w:ind w:left="6480" w:hanging="180"/>
      </w:pPr>
    </w:lvl>
  </w:abstractNum>
  <w:num w:numId="1" w16cid:durableId="93494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BFB6FC"/>
    <w:rsid w:val="000301D0"/>
    <w:rsid w:val="00043D23"/>
    <w:rsid w:val="000646B4"/>
    <w:rsid w:val="000862F9"/>
    <w:rsid w:val="000C4E30"/>
    <w:rsid w:val="001174F2"/>
    <w:rsid w:val="00144D00"/>
    <w:rsid w:val="001775CF"/>
    <w:rsid w:val="001B3A0F"/>
    <w:rsid w:val="001D57EE"/>
    <w:rsid w:val="001E1710"/>
    <w:rsid w:val="001F625F"/>
    <w:rsid w:val="00263301"/>
    <w:rsid w:val="002826E4"/>
    <w:rsid w:val="002D29C5"/>
    <w:rsid w:val="004D5BB4"/>
    <w:rsid w:val="004E1592"/>
    <w:rsid w:val="0051021E"/>
    <w:rsid w:val="00601FD5"/>
    <w:rsid w:val="00727F2C"/>
    <w:rsid w:val="00755531"/>
    <w:rsid w:val="007761FE"/>
    <w:rsid w:val="007956F6"/>
    <w:rsid w:val="007D7D19"/>
    <w:rsid w:val="007F4C1B"/>
    <w:rsid w:val="0083059E"/>
    <w:rsid w:val="00833C8A"/>
    <w:rsid w:val="00836F77"/>
    <w:rsid w:val="0084720D"/>
    <w:rsid w:val="00891983"/>
    <w:rsid w:val="008A05A5"/>
    <w:rsid w:val="00925617"/>
    <w:rsid w:val="00930316"/>
    <w:rsid w:val="009C55EB"/>
    <w:rsid w:val="009E6268"/>
    <w:rsid w:val="009F0B65"/>
    <w:rsid w:val="00A42CCF"/>
    <w:rsid w:val="00A46E0B"/>
    <w:rsid w:val="00A81599"/>
    <w:rsid w:val="00AF0C76"/>
    <w:rsid w:val="00B33894"/>
    <w:rsid w:val="00B5494A"/>
    <w:rsid w:val="00B7676E"/>
    <w:rsid w:val="00BB5AD0"/>
    <w:rsid w:val="00BD0827"/>
    <w:rsid w:val="00BD269B"/>
    <w:rsid w:val="00BD2AA4"/>
    <w:rsid w:val="00C173A0"/>
    <w:rsid w:val="00C4290A"/>
    <w:rsid w:val="00C52074"/>
    <w:rsid w:val="00C821F0"/>
    <w:rsid w:val="00CC57C7"/>
    <w:rsid w:val="00D05192"/>
    <w:rsid w:val="00D264E4"/>
    <w:rsid w:val="00D30CBB"/>
    <w:rsid w:val="00D43B81"/>
    <w:rsid w:val="00D512E1"/>
    <w:rsid w:val="00DE2566"/>
    <w:rsid w:val="00DF3963"/>
    <w:rsid w:val="00E120A8"/>
    <w:rsid w:val="00E17248"/>
    <w:rsid w:val="00E33D45"/>
    <w:rsid w:val="00E47E9A"/>
    <w:rsid w:val="00E6014F"/>
    <w:rsid w:val="00E63782"/>
    <w:rsid w:val="00E72846"/>
    <w:rsid w:val="00EA788C"/>
    <w:rsid w:val="00EF216E"/>
    <w:rsid w:val="00F571D9"/>
    <w:rsid w:val="00F87813"/>
    <w:rsid w:val="00F97DC2"/>
    <w:rsid w:val="00FA32C3"/>
    <w:rsid w:val="00FB57EE"/>
    <w:rsid w:val="11C3EBD0"/>
    <w:rsid w:val="1DAAB81E"/>
    <w:rsid w:val="1E4E57EE"/>
    <w:rsid w:val="21584AA1"/>
    <w:rsid w:val="37BB1DE5"/>
    <w:rsid w:val="381303E4"/>
    <w:rsid w:val="394859DA"/>
    <w:rsid w:val="3E66C16D"/>
    <w:rsid w:val="40424018"/>
    <w:rsid w:val="4A7095C0"/>
    <w:rsid w:val="4FBFB6FC"/>
    <w:rsid w:val="4FF9CBB4"/>
    <w:rsid w:val="53233253"/>
    <w:rsid w:val="5668F678"/>
    <w:rsid w:val="5B3B1300"/>
    <w:rsid w:val="5E1E3A32"/>
    <w:rsid w:val="62E68B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B6FC"/>
  <w15:chartTrackingRefBased/>
  <w15:docId w15:val="{523C21A4-D257-45BF-8669-99A4D880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0424018"/>
    <w:pPr>
      <w:ind w:left="720"/>
      <w:contextualSpacing/>
    </w:pPr>
  </w:style>
  <w:style w:type="paragraph" w:styleId="Header">
    <w:name w:val="header"/>
    <w:basedOn w:val="Normal"/>
    <w:link w:val="HeaderChar"/>
    <w:uiPriority w:val="99"/>
    <w:unhideWhenUsed/>
    <w:rsid w:val="00D2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4E4"/>
  </w:style>
  <w:style w:type="paragraph" w:styleId="Footer">
    <w:name w:val="footer"/>
    <w:basedOn w:val="Normal"/>
    <w:link w:val="FooterChar"/>
    <w:uiPriority w:val="99"/>
    <w:unhideWhenUsed/>
    <w:rsid w:val="00D2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Keith Oborne</cp:lastModifiedBy>
  <cp:revision>2</cp:revision>
  <dcterms:created xsi:type="dcterms:W3CDTF">2025-01-21T17:52:00Z</dcterms:created>
  <dcterms:modified xsi:type="dcterms:W3CDTF">2025-01-21T17:52:00Z</dcterms:modified>
</cp:coreProperties>
</file>